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16" w:rsidRDefault="004B7516" w:rsidP="004B7516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4B7516" w:rsidRPr="00403136" w:rsidRDefault="004B7516" w:rsidP="004B7516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:rsidR="004B7516" w:rsidRPr="00403136" w:rsidRDefault="004B7516" w:rsidP="004B7516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:rsidR="004B7516" w:rsidRPr="00403136" w:rsidRDefault="004B7516" w:rsidP="004B7516"/>
    <w:p w:rsidR="004B7516" w:rsidRPr="00403136" w:rsidRDefault="004B7516" w:rsidP="004B7516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7"/>
        <w:gridCol w:w="1340"/>
        <w:gridCol w:w="1262"/>
        <w:gridCol w:w="871"/>
        <w:gridCol w:w="1985"/>
        <w:gridCol w:w="1440"/>
        <w:gridCol w:w="1536"/>
        <w:gridCol w:w="1260"/>
        <w:gridCol w:w="1653"/>
        <w:gridCol w:w="1127"/>
        <w:gridCol w:w="1134"/>
        <w:gridCol w:w="1146"/>
      </w:tblGrid>
      <w:tr w:rsidR="004B7516" w:rsidRPr="00403136" w:rsidTr="0037164F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B7516" w:rsidRPr="00A85CDB" w:rsidRDefault="004B7516" w:rsidP="00593D99">
            <w:pPr>
              <w:autoSpaceDE w:val="0"/>
              <w:snapToGrid w:val="0"/>
              <w:jc w:val="both"/>
              <w:rPr>
                <w:rFonts w:eastAsia="Arial" w:cs="Arial"/>
                <w:sz w:val="22"/>
                <w:szCs w:val="22"/>
                <w:lang w:bidi="ru-RU"/>
              </w:rPr>
            </w:pPr>
            <w:r w:rsidRPr="00A85CDB">
              <w:rPr>
                <w:rFonts w:eastAsia="Arial" w:cs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516" w:rsidRPr="002C3862" w:rsidRDefault="00AD3D60" w:rsidP="002C3862">
            <w:pPr>
              <w:jc w:val="both"/>
              <w:rPr>
                <w:rFonts w:eastAsia="Arial" w:cs="Arial"/>
                <w:b/>
                <w:sz w:val="22"/>
                <w:szCs w:val="22"/>
                <w:lang w:bidi="ru-RU"/>
              </w:rPr>
            </w:pPr>
            <w:r w:rsidRPr="002C3862">
              <w:rPr>
                <w:b/>
                <w:sz w:val="22"/>
                <w:szCs w:val="22"/>
              </w:rPr>
              <w:t xml:space="preserve">Использование и охрана земель сельскохозяйственного назначения на территории Тоншаевского муниципального </w:t>
            </w:r>
            <w:r w:rsidR="002C3862" w:rsidRPr="002C3862">
              <w:rPr>
                <w:b/>
                <w:sz w:val="22"/>
                <w:szCs w:val="22"/>
              </w:rPr>
              <w:t>округа Нижегородской области</w:t>
            </w:r>
          </w:p>
        </w:tc>
      </w:tr>
      <w:tr w:rsidR="004B7516" w:rsidRPr="00403136" w:rsidTr="0037164F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B7516" w:rsidRPr="00A85CDB" w:rsidRDefault="004B7516" w:rsidP="00593D99">
            <w:pPr>
              <w:autoSpaceDE w:val="0"/>
              <w:snapToGrid w:val="0"/>
              <w:jc w:val="both"/>
              <w:rPr>
                <w:rFonts w:eastAsia="Arial" w:cs="Arial"/>
                <w:sz w:val="22"/>
                <w:szCs w:val="22"/>
                <w:lang w:bidi="ru-RU"/>
              </w:rPr>
            </w:pPr>
            <w:r w:rsidRPr="00A85CDB">
              <w:rPr>
                <w:rFonts w:eastAsia="Arial" w:cs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516" w:rsidRPr="00A85CDB" w:rsidRDefault="00A85CDB" w:rsidP="00A85CDB">
            <w:pPr>
              <w:autoSpaceDE w:val="0"/>
              <w:snapToGrid w:val="0"/>
              <w:jc w:val="both"/>
              <w:rPr>
                <w:rFonts w:eastAsia="Arial" w:cs="Arial"/>
                <w:sz w:val="22"/>
                <w:szCs w:val="22"/>
                <w:lang w:bidi="ru-RU"/>
              </w:rPr>
            </w:pPr>
            <w:r w:rsidRPr="00A85CDB">
              <w:rPr>
                <w:sz w:val="22"/>
                <w:szCs w:val="22"/>
              </w:rPr>
              <w:t>Постановление администрации Тоншаевского муниципального района Нижегородской области от 13 февраля 2017 г. № 40</w:t>
            </w:r>
            <w:r w:rsidR="002C3862">
              <w:rPr>
                <w:sz w:val="22"/>
                <w:szCs w:val="22"/>
              </w:rPr>
              <w:t xml:space="preserve"> «Об утверждении муниципальной программы «</w:t>
            </w:r>
            <w:r w:rsidR="002C3862" w:rsidRPr="002C3862">
              <w:rPr>
                <w:sz w:val="22"/>
                <w:szCs w:val="22"/>
              </w:rPr>
              <w:t>Использование и охрана земель сельскохозяйственного назначения на территории Тоншаевского муниципального округа Нижегородской области</w:t>
            </w:r>
            <w:r w:rsidR="002C3862">
              <w:rPr>
                <w:sz w:val="22"/>
                <w:szCs w:val="22"/>
              </w:rPr>
              <w:t>»»</w:t>
            </w:r>
          </w:p>
        </w:tc>
      </w:tr>
      <w:tr w:rsidR="004B7516" w:rsidRPr="00403136" w:rsidTr="0037164F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B7516" w:rsidRPr="00403136" w:rsidRDefault="004B7516" w:rsidP="00593D9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516" w:rsidRPr="002C3862" w:rsidRDefault="004B7516" w:rsidP="00A85CDB">
            <w:pPr>
              <w:autoSpaceDE w:val="0"/>
              <w:snapToGrid w:val="0"/>
              <w:jc w:val="both"/>
              <w:rPr>
                <w:rFonts w:eastAsia="Arial" w:cs="Arial"/>
                <w:sz w:val="22"/>
                <w:szCs w:val="22"/>
                <w:lang w:bidi="ru-RU"/>
              </w:rPr>
            </w:pPr>
            <w:r w:rsidRPr="002C3862">
              <w:rPr>
                <w:rFonts w:eastAsia="Arial" w:cs="Arial"/>
                <w:sz w:val="22"/>
                <w:szCs w:val="22"/>
                <w:lang w:bidi="ru-RU"/>
              </w:rPr>
              <w:t xml:space="preserve">Отдел по управлению муниципальным имуществом и земельными ресурсами Тоншаевского муниципального </w:t>
            </w:r>
            <w:r w:rsidR="0037164F" w:rsidRPr="002C3862">
              <w:rPr>
                <w:rFonts w:eastAsia="Arial" w:cs="Arial"/>
                <w:sz w:val="22"/>
                <w:szCs w:val="22"/>
                <w:lang w:bidi="ru-RU"/>
              </w:rPr>
              <w:t>округа</w:t>
            </w:r>
          </w:p>
        </w:tc>
      </w:tr>
      <w:tr w:rsidR="004B7516" w:rsidRPr="00403136" w:rsidTr="0037164F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B7516" w:rsidRPr="00403136" w:rsidRDefault="004B7516" w:rsidP="00593D9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516" w:rsidRPr="00403136" w:rsidRDefault="0037164F" w:rsidP="008A21DC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202</w:t>
            </w:r>
            <w:r w:rsidR="002C3862">
              <w:rPr>
                <w:rFonts w:eastAsia="Arial" w:cs="Arial"/>
                <w:sz w:val="20"/>
                <w:lang w:bidi="ru-RU"/>
              </w:rPr>
              <w:t>5</w:t>
            </w:r>
            <w:r>
              <w:rPr>
                <w:rFonts w:eastAsia="Arial" w:cs="Arial"/>
                <w:sz w:val="20"/>
                <w:lang w:bidi="ru-RU"/>
              </w:rPr>
              <w:t xml:space="preserve"> год</w:t>
            </w:r>
          </w:p>
        </w:tc>
      </w:tr>
      <w:tr w:rsidR="004B7516" w:rsidRPr="00E654B3" w:rsidTr="0037164F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E654B3">
              <w:rPr>
                <w:rFonts w:eastAsia="Arial"/>
                <w:sz w:val="20"/>
                <w:lang w:bidi="ru-RU"/>
              </w:rPr>
              <w:br/>
              <w:t>расходы), тыс.</w:t>
            </w:r>
            <w:r w:rsidR="0055239F">
              <w:rPr>
                <w:rFonts w:eastAsia="Arial"/>
                <w:sz w:val="20"/>
                <w:lang w:bidi="ru-RU"/>
              </w:rPr>
              <w:t xml:space="preserve"> </w:t>
            </w:r>
            <w:r w:rsidRPr="00E654B3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12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2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4B7516" w:rsidRPr="00E654B3" w:rsidTr="0037164F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7516" w:rsidRPr="00E654B3" w:rsidRDefault="004B7516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55239F" w:rsidRPr="009F0D56" w:rsidTr="0037164F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Всего,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55239F" w:rsidRPr="009F0D56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55239F" w:rsidRPr="009F0D56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55239F" w:rsidRPr="009F0D56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E654B3" w:rsidRPr="009F0D56" w:rsidTr="0037164F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4B3" w:rsidRPr="009F0D56" w:rsidRDefault="00E654B3" w:rsidP="00E654B3">
            <w:pPr>
              <w:jc w:val="both"/>
              <w:rPr>
                <w:sz w:val="20"/>
              </w:rPr>
            </w:pPr>
            <w:r w:rsidRPr="009F0D56">
              <w:rPr>
                <w:sz w:val="20"/>
              </w:rPr>
              <w:t xml:space="preserve">Муниципальная  программа «Использование и охрана земель сельскохозяйственного назначения на территории Тоншаевского муниципального района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4B3" w:rsidRPr="009F0D56" w:rsidRDefault="00E654B3" w:rsidP="00E654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Всего,</w:t>
            </w:r>
          </w:p>
          <w:p w:rsidR="000952C4" w:rsidRPr="009F0D56" w:rsidRDefault="00E654B3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 </w:t>
            </w:r>
            <w:r w:rsidR="000952C4" w:rsidRPr="009F0D56">
              <w:rPr>
                <w:rFonts w:eastAsia="Arial"/>
                <w:sz w:val="20"/>
                <w:lang w:bidi="ru-RU"/>
              </w:rPr>
              <w:t>Всего,</w:t>
            </w:r>
          </w:p>
          <w:p w:rsidR="000952C4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0952C4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0952C4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0952C4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E654B3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4B3" w:rsidRPr="009F0D56" w:rsidRDefault="00E654B3" w:rsidP="00E654B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4B3" w:rsidRPr="009F0D56" w:rsidRDefault="00E654B3" w:rsidP="00E654B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4B3" w:rsidRPr="009F0D56" w:rsidRDefault="00E654B3" w:rsidP="00E654B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4B3" w:rsidRPr="009F0D56" w:rsidRDefault="00E654B3" w:rsidP="00E654B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4B3" w:rsidRPr="009F0D56" w:rsidRDefault="00E654B3" w:rsidP="00E654B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4B3" w:rsidRPr="009F0D56" w:rsidRDefault="00E654B3" w:rsidP="00E654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4B3" w:rsidRPr="009F0D56" w:rsidRDefault="00E654B3" w:rsidP="00E654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E654B3" w:rsidRPr="009F0D56" w:rsidTr="008A21DC">
        <w:trPr>
          <w:cantSplit/>
          <w:trHeight w:val="2807"/>
        </w:trPr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4B3" w:rsidRPr="009F0D56" w:rsidRDefault="00E654B3" w:rsidP="00E654B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lastRenderedPageBreak/>
              <w:t>Мероприятие 1.1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4B3" w:rsidRPr="009F0D56" w:rsidRDefault="00E654B3" w:rsidP="00E654B3">
            <w:pPr>
              <w:pStyle w:val="a3"/>
              <w:jc w:val="both"/>
              <w:rPr>
                <w:color w:val="auto"/>
                <w:sz w:val="20"/>
                <w:szCs w:val="20"/>
              </w:rPr>
            </w:pPr>
            <w:r w:rsidRPr="009F0D56">
              <w:rPr>
                <w:sz w:val="20"/>
                <w:szCs w:val="20"/>
              </w:rPr>
              <w:t>Организация регулярных мероприятий по очистке сельскохозяйственных угодий от мусора, ликвидация несанкционированных свалок ТБО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4B3" w:rsidRPr="009F0D56" w:rsidRDefault="00E654B3" w:rsidP="00E654B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4B3" w:rsidRPr="009F0D56" w:rsidRDefault="00E654B3" w:rsidP="00E654B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4B3" w:rsidRPr="009F0D56" w:rsidRDefault="00E654B3" w:rsidP="00E654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0952C4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Всего,</w:t>
            </w:r>
          </w:p>
          <w:p w:rsidR="000952C4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0952C4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0952C4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0952C4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E654B3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4B3" w:rsidRPr="009F0D56" w:rsidRDefault="007350D8" w:rsidP="00E654B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4B3" w:rsidRPr="009F0D56" w:rsidRDefault="007350D8" w:rsidP="00E654B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E654B3" w:rsidRPr="009F0D56" w:rsidRDefault="007350D8" w:rsidP="00E654B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4B3" w:rsidRPr="009F0D56" w:rsidRDefault="007350D8" w:rsidP="00E654B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54B3" w:rsidRPr="009F0D56" w:rsidRDefault="00E654B3" w:rsidP="00E654B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4B3" w:rsidRPr="009F0D56" w:rsidRDefault="0055239F" w:rsidP="00E654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планировалось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54B3" w:rsidRPr="009F0D56" w:rsidRDefault="0055239F" w:rsidP="00E654B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D8202F" w:rsidRPr="009F0D56" w:rsidTr="0037164F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8202F" w:rsidRPr="009F0D56" w:rsidRDefault="00D8202F" w:rsidP="00D8202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Мероприятие 1.2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8202F" w:rsidRPr="009F0D56" w:rsidRDefault="00D8202F" w:rsidP="00D8202F">
            <w:pPr>
              <w:jc w:val="both"/>
              <w:rPr>
                <w:sz w:val="20"/>
              </w:rPr>
            </w:pPr>
            <w:r w:rsidRPr="009F0D56">
              <w:rPr>
                <w:sz w:val="20"/>
              </w:rPr>
              <w:t>Контроль за использованием земель сельскохозяйственного назначения и земельных участков сельскохозяйственного использования по целевому назначению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8202F" w:rsidRPr="009F0D56" w:rsidRDefault="00D8202F" w:rsidP="00D8202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8202F" w:rsidRPr="009F0D56" w:rsidRDefault="00D8202F" w:rsidP="00D8202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8202F" w:rsidRPr="009F0D56" w:rsidRDefault="00D8202F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D8202F" w:rsidRPr="009F0D56" w:rsidRDefault="00D8202F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D8202F" w:rsidRPr="009F0D56" w:rsidRDefault="00D8202F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D8202F" w:rsidRPr="009F0D56" w:rsidRDefault="00D8202F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D8202F" w:rsidRPr="009F0D56" w:rsidRDefault="00D8202F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D8202F" w:rsidRPr="009F0D56" w:rsidRDefault="00D8202F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8202F" w:rsidRDefault="002C3862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D8202F" w:rsidRDefault="00D8202F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D8202F" w:rsidRDefault="002C3862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D8202F" w:rsidRPr="009F0D56" w:rsidRDefault="00D8202F" w:rsidP="00D8202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8202F" w:rsidRDefault="002C3862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D8202F" w:rsidRDefault="00D8202F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D8202F" w:rsidRDefault="002C3862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D8202F" w:rsidRDefault="00D8202F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D8202F" w:rsidRPr="009F0D56" w:rsidRDefault="00D8202F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8202F" w:rsidRDefault="002C3862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D8202F" w:rsidRDefault="00D8202F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D8202F" w:rsidRDefault="002C3862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D8202F" w:rsidRPr="009F0D56" w:rsidRDefault="00D8202F" w:rsidP="00D8202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8202F" w:rsidRDefault="002C3862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D8202F" w:rsidRDefault="00D8202F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D8202F" w:rsidRDefault="002C3862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511,8</w:t>
            </w:r>
          </w:p>
          <w:p w:rsidR="00D8202F" w:rsidRDefault="00D8202F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D8202F" w:rsidRPr="009F0D56" w:rsidRDefault="00D8202F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8202F" w:rsidRPr="009F0D56" w:rsidRDefault="00D8202F" w:rsidP="00D8202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202F" w:rsidRPr="009F0D56" w:rsidRDefault="0055239F" w:rsidP="00D8202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202F" w:rsidRPr="009F0D56" w:rsidRDefault="0055239F" w:rsidP="002C3862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выполнено</w:t>
            </w:r>
          </w:p>
        </w:tc>
      </w:tr>
      <w:tr w:rsidR="000C4E10" w:rsidRPr="009F0D56" w:rsidTr="0037164F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4E10" w:rsidRPr="009F0D56" w:rsidRDefault="000C4E10" w:rsidP="000C4E1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Мероприятие 1.3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4E10" w:rsidRPr="009F0D56" w:rsidRDefault="000C4E10" w:rsidP="000C4E10">
            <w:pPr>
              <w:pStyle w:val="a3"/>
              <w:jc w:val="both"/>
              <w:rPr>
                <w:color w:val="auto"/>
                <w:sz w:val="20"/>
                <w:szCs w:val="20"/>
              </w:rPr>
            </w:pPr>
            <w:r w:rsidRPr="009F0D56">
              <w:rPr>
                <w:sz w:val="20"/>
                <w:szCs w:val="20"/>
              </w:rPr>
              <w:t>Осуществление контроля за своевременной уплатой земельного налога, арендной платы за использование земельных участков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4E10" w:rsidRPr="009F0D56" w:rsidRDefault="000C4E10" w:rsidP="000C4E10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4E10" w:rsidRPr="009F0D56" w:rsidRDefault="000C4E10" w:rsidP="000C4E10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952C4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0952C4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0952C4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0952C4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0952C4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0C4E10" w:rsidRPr="009F0D56" w:rsidRDefault="000952C4" w:rsidP="000952C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4E10" w:rsidRPr="009F0D56" w:rsidRDefault="000952C4" w:rsidP="000C4E10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4E10" w:rsidRPr="009F0D56" w:rsidRDefault="000952C4" w:rsidP="000C4E10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4E10" w:rsidRPr="009F0D56" w:rsidRDefault="000952C4" w:rsidP="000C4E10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4E10" w:rsidRPr="009F0D56" w:rsidRDefault="000952C4" w:rsidP="000C4E10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4E10" w:rsidRPr="009F0D56" w:rsidRDefault="000C4E10" w:rsidP="000C4E10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4E10" w:rsidRPr="009F0D56" w:rsidRDefault="0055239F" w:rsidP="000C4E1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планировалось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4E10" w:rsidRPr="009F0D56" w:rsidRDefault="0055239F" w:rsidP="000C4E1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55239F" w:rsidRPr="00E654B3" w:rsidTr="0037164F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lastRenderedPageBreak/>
              <w:t>Мероприятие 1.4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E654B3" w:rsidRDefault="0055239F" w:rsidP="0055239F">
            <w:pPr>
              <w:jc w:val="both"/>
              <w:rPr>
                <w:sz w:val="20"/>
              </w:rPr>
            </w:pPr>
            <w:r w:rsidRPr="009F0D56">
              <w:rPr>
                <w:sz w:val="20"/>
              </w:rPr>
              <w:t>Контроль за проведением мелиоративного обследования сельскохозяйственных земель и проведением работ хозяйствующими организациями по очистке мелиоративных каналов в целях установления сезонных подтоплений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E654B3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E654B3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5239F" w:rsidRPr="00E654B3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E654B3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E654B3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E654B3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E654B3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E654B3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планировалось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</w:tbl>
    <w:p w:rsidR="00A80D2C" w:rsidRDefault="00A80D2C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Pr="00403136" w:rsidRDefault="00EE2C7B" w:rsidP="00EE2C7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:rsidR="00EE2C7B" w:rsidRPr="00403136" w:rsidRDefault="00EE2C7B" w:rsidP="00EE2C7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:rsidR="00EE2C7B" w:rsidRPr="00403136" w:rsidRDefault="00EE2C7B" w:rsidP="00EE2C7B"/>
    <w:p w:rsidR="00EE2C7B" w:rsidRPr="00403136" w:rsidRDefault="00EE2C7B" w:rsidP="00EE2C7B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7"/>
        <w:gridCol w:w="1340"/>
        <w:gridCol w:w="1262"/>
        <w:gridCol w:w="871"/>
        <w:gridCol w:w="1985"/>
        <w:gridCol w:w="1440"/>
        <w:gridCol w:w="1536"/>
        <w:gridCol w:w="1260"/>
        <w:gridCol w:w="1653"/>
        <w:gridCol w:w="1127"/>
        <w:gridCol w:w="1134"/>
        <w:gridCol w:w="1146"/>
      </w:tblGrid>
      <w:tr w:rsidR="00EE2C7B" w:rsidRPr="00403136" w:rsidTr="00593D99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A85CDB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2"/>
                <w:szCs w:val="22"/>
                <w:lang w:bidi="ru-RU"/>
              </w:rPr>
            </w:pPr>
            <w:r w:rsidRPr="00A85CDB">
              <w:rPr>
                <w:rFonts w:eastAsia="Arial" w:cs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2C3862" w:rsidRDefault="00EE2C7B" w:rsidP="00593D99">
            <w:pPr>
              <w:jc w:val="both"/>
              <w:rPr>
                <w:rFonts w:eastAsia="Arial" w:cs="Arial"/>
                <w:b/>
                <w:sz w:val="22"/>
                <w:szCs w:val="22"/>
                <w:lang w:bidi="ru-RU"/>
              </w:rPr>
            </w:pPr>
            <w:r w:rsidRPr="002C3862">
              <w:rPr>
                <w:b/>
                <w:sz w:val="22"/>
                <w:szCs w:val="22"/>
              </w:rPr>
              <w:t>Использование и охрана земель сельскохозяйственного назначения на территории Тоншаевского муниципального округа Нижегородской области</w:t>
            </w:r>
          </w:p>
        </w:tc>
      </w:tr>
      <w:tr w:rsidR="00EE2C7B" w:rsidRPr="00403136" w:rsidTr="00593D99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A85CDB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2"/>
                <w:szCs w:val="22"/>
                <w:lang w:bidi="ru-RU"/>
              </w:rPr>
            </w:pPr>
            <w:r w:rsidRPr="00A85CDB">
              <w:rPr>
                <w:rFonts w:eastAsia="Arial" w:cs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A85CDB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2"/>
                <w:szCs w:val="22"/>
                <w:lang w:bidi="ru-RU"/>
              </w:rPr>
            </w:pPr>
            <w:r w:rsidRPr="00A85CDB">
              <w:rPr>
                <w:sz w:val="22"/>
                <w:szCs w:val="22"/>
              </w:rPr>
              <w:t>Постановление администрации Тоншаевского муниципального района Нижегородской области от 13 февраля 2017 г. № 40</w:t>
            </w:r>
            <w:r>
              <w:rPr>
                <w:sz w:val="22"/>
                <w:szCs w:val="22"/>
              </w:rPr>
              <w:t xml:space="preserve"> «Об утверждении муниципальной программы «</w:t>
            </w:r>
            <w:r w:rsidRPr="002C3862">
              <w:rPr>
                <w:sz w:val="22"/>
                <w:szCs w:val="22"/>
              </w:rPr>
              <w:t>Использование и охрана земель сельскохозяйственного назначения на территории Тоншаевского муниципального округа Нижегородской области</w:t>
            </w:r>
            <w:r>
              <w:rPr>
                <w:sz w:val="22"/>
                <w:szCs w:val="22"/>
              </w:rPr>
              <w:t>»»</w:t>
            </w:r>
          </w:p>
        </w:tc>
      </w:tr>
      <w:tr w:rsidR="00EE2C7B" w:rsidRPr="00403136" w:rsidTr="00593D99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403136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2C3862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2"/>
                <w:szCs w:val="22"/>
                <w:lang w:bidi="ru-RU"/>
              </w:rPr>
            </w:pPr>
            <w:r w:rsidRPr="002C3862">
              <w:rPr>
                <w:rFonts w:eastAsia="Arial" w:cs="Arial"/>
                <w:sz w:val="22"/>
                <w:szCs w:val="22"/>
                <w:lang w:bidi="ru-RU"/>
              </w:rPr>
              <w:t>Отдел по управлению муниципальным имуществом и земельными ресурсами Тоншаевского муниципального округа</w:t>
            </w:r>
          </w:p>
        </w:tc>
      </w:tr>
      <w:tr w:rsidR="00EE2C7B" w:rsidRPr="00403136" w:rsidTr="00593D99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403136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403136" w:rsidRDefault="0055239F" w:rsidP="00593D99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9 месяцев </w:t>
            </w:r>
            <w:r w:rsidR="00EE2C7B">
              <w:rPr>
                <w:rFonts w:eastAsia="Arial" w:cs="Arial"/>
                <w:sz w:val="20"/>
                <w:lang w:bidi="ru-RU"/>
              </w:rPr>
              <w:t>2025 год</w:t>
            </w:r>
          </w:p>
        </w:tc>
      </w:tr>
      <w:tr w:rsidR="00EE2C7B" w:rsidRPr="00E654B3" w:rsidTr="00593D99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E654B3">
              <w:rPr>
                <w:rFonts w:eastAsia="Arial"/>
                <w:sz w:val="20"/>
                <w:lang w:bidi="ru-RU"/>
              </w:rPr>
              <w:br/>
              <w:t xml:space="preserve">расходы), </w:t>
            </w:r>
            <w:proofErr w:type="spellStart"/>
            <w:r w:rsidRPr="00E654B3">
              <w:rPr>
                <w:rFonts w:eastAsia="Arial"/>
                <w:sz w:val="20"/>
                <w:lang w:bidi="ru-RU"/>
              </w:rPr>
              <w:t>тыс.рублей</w:t>
            </w:r>
            <w:proofErr w:type="spellEnd"/>
          </w:p>
        </w:tc>
        <w:tc>
          <w:tcPr>
            <w:tcW w:w="112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2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EE2C7B" w:rsidRPr="00E654B3" w:rsidTr="00593D99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55239F" w:rsidRPr="009F0D56" w:rsidTr="00593D99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Всего,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550,0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550,0</w:t>
            </w:r>
          </w:p>
          <w:p w:rsidR="0055239F" w:rsidRPr="009F0D56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412,5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412,5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407,63711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407,63711</w:t>
            </w:r>
          </w:p>
          <w:p w:rsidR="0055239F" w:rsidRPr="009F0D56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407,63711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407,63711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412,5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412,5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407,63711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407,63711</w:t>
            </w:r>
          </w:p>
          <w:p w:rsidR="0055239F" w:rsidRPr="009F0D56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EE2C7B" w:rsidRPr="009F0D56" w:rsidTr="00593D99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jc w:val="both"/>
              <w:rPr>
                <w:sz w:val="20"/>
              </w:rPr>
            </w:pPr>
            <w:r w:rsidRPr="009F0D56">
              <w:rPr>
                <w:sz w:val="20"/>
              </w:rPr>
              <w:t xml:space="preserve">Муниципальная  программа «Использование и охрана земель сельскохозяйственного назначения на территории Тоншаевского муниципального района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Всего,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 Всего,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EE2C7B" w:rsidRPr="009F0D56" w:rsidTr="00593D99">
        <w:trPr>
          <w:cantSplit/>
          <w:trHeight w:val="2807"/>
        </w:trPr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lastRenderedPageBreak/>
              <w:t>Мероприятие 1.1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pStyle w:val="a3"/>
              <w:jc w:val="both"/>
              <w:rPr>
                <w:color w:val="auto"/>
                <w:sz w:val="20"/>
                <w:szCs w:val="20"/>
              </w:rPr>
            </w:pPr>
            <w:r w:rsidRPr="009F0D56">
              <w:rPr>
                <w:sz w:val="20"/>
                <w:szCs w:val="20"/>
              </w:rPr>
              <w:t>Организация регулярных мероприятий по очистке сельскохозяйственных угодий от мусора, ликвидация несанкционированных свалок ТБО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Всего,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9F0D56" w:rsidRDefault="0055239F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планировалось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9F0D56" w:rsidRDefault="0055239F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55239F" w:rsidRPr="009F0D56" w:rsidTr="00593D99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Мероприятие 1.2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9F0D56" w:rsidRDefault="0055239F" w:rsidP="0055239F">
            <w:pPr>
              <w:jc w:val="both"/>
              <w:rPr>
                <w:sz w:val="20"/>
              </w:rPr>
            </w:pPr>
            <w:r w:rsidRPr="009F0D56">
              <w:rPr>
                <w:sz w:val="20"/>
              </w:rPr>
              <w:t>Контроль за использованием земель сельскохозяйственного назначения и земельных участков сельскохозяйственного использования по целевому назначению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550,0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550,0</w:t>
            </w:r>
          </w:p>
          <w:p w:rsidR="0055239F" w:rsidRPr="009F0D56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412,5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412,5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407,63711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407,63711</w:t>
            </w:r>
          </w:p>
          <w:p w:rsidR="0055239F" w:rsidRPr="009F0D56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407,63711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407,63711</w:t>
            </w:r>
          </w:p>
          <w:p w:rsidR="0055239F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239F" w:rsidRPr="009F0D56" w:rsidRDefault="0055239F" w:rsidP="0055239F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EE2C7B" w:rsidRPr="009F0D56" w:rsidTr="00593D99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Мероприятие 1.3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pStyle w:val="a3"/>
              <w:jc w:val="both"/>
              <w:rPr>
                <w:color w:val="auto"/>
                <w:sz w:val="20"/>
                <w:szCs w:val="20"/>
              </w:rPr>
            </w:pPr>
            <w:r w:rsidRPr="009F0D56">
              <w:rPr>
                <w:sz w:val="20"/>
                <w:szCs w:val="20"/>
              </w:rPr>
              <w:t>Осуществление контроля за своевременной уплатой земельного налога, арендной платы за использование земельных участков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9F0D56" w:rsidRDefault="0055239F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планировалось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9F0D56" w:rsidRDefault="0055239F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EE2C7B" w:rsidRPr="00E654B3" w:rsidTr="00593D99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lastRenderedPageBreak/>
              <w:t>Мероприятие 1.4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jc w:val="both"/>
              <w:rPr>
                <w:sz w:val="20"/>
              </w:rPr>
            </w:pPr>
            <w:r w:rsidRPr="009F0D56">
              <w:rPr>
                <w:sz w:val="20"/>
              </w:rPr>
              <w:t>Контроль за проведением мелиоративного обследования сельскохозяйственных земель и проведением работ хозяйствующими организациями по очистке мелиоративных каналов в целях установления сезонных подтоплений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EE2C7B" w:rsidRPr="00E654B3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E654B3" w:rsidRDefault="0055239F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планировалось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E654B3" w:rsidRDefault="0055239F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</w:tbl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Pr="00403136" w:rsidRDefault="00EE2C7B" w:rsidP="00EE2C7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lastRenderedPageBreak/>
        <w:t>Форма</w:t>
      </w:r>
    </w:p>
    <w:p w:rsidR="00EE2C7B" w:rsidRPr="00403136" w:rsidRDefault="00EE2C7B" w:rsidP="00EE2C7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:rsidR="00EE2C7B" w:rsidRPr="00403136" w:rsidRDefault="00EE2C7B" w:rsidP="00EE2C7B"/>
    <w:p w:rsidR="00EE2C7B" w:rsidRPr="00403136" w:rsidRDefault="00EE2C7B" w:rsidP="00EE2C7B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7"/>
        <w:gridCol w:w="1340"/>
        <w:gridCol w:w="1262"/>
        <w:gridCol w:w="871"/>
        <w:gridCol w:w="1985"/>
        <w:gridCol w:w="1440"/>
        <w:gridCol w:w="1536"/>
        <w:gridCol w:w="1260"/>
        <w:gridCol w:w="1653"/>
        <w:gridCol w:w="1127"/>
        <w:gridCol w:w="1134"/>
        <w:gridCol w:w="1146"/>
      </w:tblGrid>
      <w:tr w:rsidR="00EE2C7B" w:rsidRPr="00403136" w:rsidTr="00593D99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A85CDB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2"/>
                <w:szCs w:val="22"/>
                <w:lang w:bidi="ru-RU"/>
              </w:rPr>
            </w:pPr>
            <w:r w:rsidRPr="00A85CDB">
              <w:rPr>
                <w:rFonts w:eastAsia="Arial" w:cs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2C3862" w:rsidRDefault="00EE2C7B" w:rsidP="00593D99">
            <w:pPr>
              <w:jc w:val="both"/>
              <w:rPr>
                <w:rFonts w:eastAsia="Arial" w:cs="Arial"/>
                <w:b/>
                <w:sz w:val="22"/>
                <w:szCs w:val="22"/>
                <w:lang w:bidi="ru-RU"/>
              </w:rPr>
            </w:pPr>
            <w:r w:rsidRPr="002C3862">
              <w:rPr>
                <w:b/>
                <w:sz w:val="22"/>
                <w:szCs w:val="22"/>
              </w:rPr>
              <w:t>Использование и охрана земель сельскохозяйственного назначения на территории Тоншаевского муниципального округа Нижегородской области</w:t>
            </w:r>
          </w:p>
        </w:tc>
      </w:tr>
      <w:tr w:rsidR="00EE2C7B" w:rsidRPr="00403136" w:rsidTr="00593D99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A85CDB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2"/>
                <w:szCs w:val="22"/>
                <w:lang w:bidi="ru-RU"/>
              </w:rPr>
            </w:pPr>
            <w:r w:rsidRPr="00A85CDB">
              <w:rPr>
                <w:rFonts w:eastAsia="Arial" w:cs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A85CDB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2"/>
                <w:szCs w:val="22"/>
                <w:lang w:bidi="ru-RU"/>
              </w:rPr>
            </w:pPr>
            <w:r w:rsidRPr="00A85CDB">
              <w:rPr>
                <w:sz w:val="22"/>
                <w:szCs w:val="22"/>
              </w:rPr>
              <w:t>Постановление администрации Тоншаевского муниципального района Нижегородской области от 13 февраля 2017 г. № 40</w:t>
            </w:r>
            <w:r>
              <w:rPr>
                <w:sz w:val="22"/>
                <w:szCs w:val="22"/>
              </w:rPr>
              <w:t xml:space="preserve"> «Об утверждении муниципальной программы «</w:t>
            </w:r>
            <w:r w:rsidRPr="002C3862">
              <w:rPr>
                <w:sz w:val="22"/>
                <w:szCs w:val="22"/>
              </w:rPr>
              <w:t>Использование и охрана земель сельскохозяйственного назначения на территории Тоншаевского муниципального округа Нижегородской области</w:t>
            </w:r>
            <w:r>
              <w:rPr>
                <w:sz w:val="22"/>
                <w:szCs w:val="22"/>
              </w:rPr>
              <w:t>»»</w:t>
            </w:r>
          </w:p>
        </w:tc>
      </w:tr>
      <w:tr w:rsidR="00EE2C7B" w:rsidRPr="00403136" w:rsidTr="00593D99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403136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2C3862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2"/>
                <w:szCs w:val="22"/>
                <w:lang w:bidi="ru-RU"/>
              </w:rPr>
            </w:pPr>
            <w:r w:rsidRPr="002C3862">
              <w:rPr>
                <w:rFonts w:eastAsia="Arial" w:cs="Arial"/>
                <w:sz w:val="22"/>
                <w:szCs w:val="22"/>
                <w:lang w:bidi="ru-RU"/>
              </w:rPr>
              <w:t>Отдел по управлению муниципальным имуществом и земельными ресурсами Тоншаевского муниципального округа</w:t>
            </w:r>
          </w:p>
        </w:tc>
      </w:tr>
      <w:tr w:rsidR="00EE2C7B" w:rsidRPr="00403136" w:rsidTr="00593D99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403136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403136" w:rsidRDefault="00593D99" w:rsidP="00593D99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6 месяцев </w:t>
            </w:r>
            <w:r w:rsidR="00EE2C7B">
              <w:rPr>
                <w:rFonts w:eastAsia="Arial" w:cs="Arial"/>
                <w:sz w:val="20"/>
                <w:lang w:bidi="ru-RU"/>
              </w:rPr>
              <w:t>2025 год</w:t>
            </w:r>
          </w:p>
        </w:tc>
      </w:tr>
      <w:tr w:rsidR="00EE2C7B" w:rsidRPr="00E654B3" w:rsidTr="00593D99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E654B3">
              <w:rPr>
                <w:rFonts w:eastAsia="Arial"/>
                <w:sz w:val="20"/>
                <w:lang w:bidi="ru-RU"/>
              </w:rPr>
              <w:br/>
              <w:t xml:space="preserve">расходы), </w:t>
            </w:r>
            <w:proofErr w:type="spellStart"/>
            <w:r w:rsidRPr="00E654B3">
              <w:rPr>
                <w:rFonts w:eastAsia="Arial"/>
                <w:sz w:val="20"/>
                <w:lang w:bidi="ru-RU"/>
              </w:rPr>
              <w:t>тыс.рублей</w:t>
            </w:r>
            <w:proofErr w:type="spellEnd"/>
          </w:p>
        </w:tc>
        <w:tc>
          <w:tcPr>
            <w:tcW w:w="112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2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EE2C7B" w:rsidRPr="00E654B3" w:rsidTr="00593D99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FF607A" w:rsidRPr="009F0D56" w:rsidTr="00593D99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Всего,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550,0</w:t>
            </w: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550,0</w:t>
            </w:r>
          </w:p>
          <w:p w:rsidR="00FF607A" w:rsidRPr="009F0D56" w:rsidRDefault="00FF607A" w:rsidP="00FF607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305,0</w:t>
            </w: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305,0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284,43926</w:t>
            </w: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284,43926</w:t>
            </w:r>
          </w:p>
          <w:p w:rsidR="00FF607A" w:rsidRPr="009F0D56" w:rsidRDefault="00FF607A" w:rsidP="00FF607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284,43926</w:t>
            </w: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284,43926</w:t>
            </w: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9F0D56" w:rsidRDefault="00FF607A" w:rsidP="00FF607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305,0</w:t>
            </w: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305,0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284,43926</w:t>
            </w: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284,43926</w:t>
            </w:r>
          </w:p>
          <w:p w:rsidR="00FF607A" w:rsidRPr="009F0D56" w:rsidRDefault="00FF607A" w:rsidP="00FF607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EE2C7B" w:rsidRPr="009F0D56" w:rsidTr="00593D99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jc w:val="both"/>
              <w:rPr>
                <w:sz w:val="20"/>
              </w:rPr>
            </w:pPr>
            <w:r w:rsidRPr="009F0D56">
              <w:rPr>
                <w:sz w:val="20"/>
              </w:rPr>
              <w:t xml:space="preserve">Муниципальная  программа «Использование и охрана земель сельскохозяйственного назначения на территории Тоншаевского муниципального района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Всего,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 Всего,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EE2C7B" w:rsidRPr="009F0D56" w:rsidTr="00593D99">
        <w:trPr>
          <w:cantSplit/>
          <w:trHeight w:val="2807"/>
        </w:trPr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lastRenderedPageBreak/>
              <w:t>Мероприятие 1.1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pStyle w:val="a3"/>
              <w:jc w:val="both"/>
              <w:rPr>
                <w:color w:val="auto"/>
                <w:sz w:val="20"/>
                <w:szCs w:val="20"/>
              </w:rPr>
            </w:pPr>
            <w:r w:rsidRPr="009F0D56">
              <w:rPr>
                <w:sz w:val="20"/>
                <w:szCs w:val="20"/>
              </w:rPr>
              <w:t>Организация регулярных мероприятий по очистке сельскохозяйственных угодий от мусора, ликвидация несанкционированных свалок ТБО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Всего,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9F0D56" w:rsidRDefault="00FF607A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планировалось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9F0D56" w:rsidRDefault="00FF607A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FF607A" w:rsidRPr="009F0D56" w:rsidTr="00593D99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9F0D56" w:rsidRDefault="00FF607A" w:rsidP="00FF607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Мероприятие 1.2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9F0D56" w:rsidRDefault="00FF607A" w:rsidP="00FF607A">
            <w:pPr>
              <w:jc w:val="both"/>
              <w:rPr>
                <w:sz w:val="20"/>
              </w:rPr>
            </w:pPr>
            <w:r w:rsidRPr="009F0D56">
              <w:rPr>
                <w:sz w:val="20"/>
              </w:rPr>
              <w:t>Контроль за использованием земель сельскохозяйственного назначения и земельных участков сельскохозяйственного использования по целевому назначению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9F0D56" w:rsidRDefault="00FF607A" w:rsidP="00FF607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9F0D56" w:rsidRDefault="00FF607A" w:rsidP="00FF607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550,0</w:t>
            </w: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550,0</w:t>
            </w:r>
          </w:p>
          <w:p w:rsidR="00FF607A" w:rsidRPr="009F0D56" w:rsidRDefault="00FF607A" w:rsidP="00FF607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305,0</w:t>
            </w: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305,0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284,43926</w:t>
            </w: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284,43926</w:t>
            </w:r>
          </w:p>
          <w:p w:rsidR="00FF607A" w:rsidRPr="009F0D56" w:rsidRDefault="00FF607A" w:rsidP="00FF607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284,43926</w:t>
            </w: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284,43926</w:t>
            </w:r>
          </w:p>
          <w:p w:rsidR="00FF607A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9F0D56" w:rsidRDefault="00FF607A" w:rsidP="00FF607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EE2C7B" w:rsidRPr="009F0D56" w:rsidTr="00593D99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Мероприятие 1.3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pStyle w:val="a3"/>
              <w:jc w:val="both"/>
              <w:rPr>
                <w:color w:val="auto"/>
                <w:sz w:val="20"/>
                <w:szCs w:val="20"/>
              </w:rPr>
            </w:pPr>
            <w:r w:rsidRPr="009F0D56">
              <w:rPr>
                <w:sz w:val="20"/>
                <w:szCs w:val="20"/>
              </w:rPr>
              <w:t>Осуществление контроля за своевременной уплатой земельного налога, арендной платы за использование земельных участков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9F0D56" w:rsidRDefault="00FF607A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планировалось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9F0D56" w:rsidRDefault="00FF607A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FF607A" w:rsidRPr="00E654B3" w:rsidTr="00593D99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9F0D56" w:rsidRDefault="00FF607A" w:rsidP="00FF607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lastRenderedPageBreak/>
              <w:t>Мероприятие 1.4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E654B3" w:rsidRDefault="00FF607A" w:rsidP="00FF607A">
            <w:pPr>
              <w:jc w:val="both"/>
              <w:rPr>
                <w:sz w:val="20"/>
              </w:rPr>
            </w:pPr>
            <w:r w:rsidRPr="009F0D56">
              <w:rPr>
                <w:sz w:val="20"/>
              </w:rPr>
              <w:t>Контроль за проведением мелиоративного обследования сельскохозяйственных земель и проведением работ хозяйствующими организациями по очистке мелиоративных каналов в целях установления сезонных подтоплений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E654B3" w:rsidRDefault="00FF607A" w:rsidP="00FF607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E654B3" w:rsidRDefault="00FF607A" w:rsidP="00FF607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FF607A" w:rsidRPr="00E654B3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E654B3" w:rsidRDefault="00FF607A" w:rsidP="00FF607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E654B3" w:rsidRDefault="00FF607A" w:rsidP="00FF607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E654B3" w:rsidRDefault="00FF607A" w:rsidP="00FF607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E654B3" w:rsidRDefault="00FF607A" w:rsidP="00FF607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607A" w:rsidRPr="00E654B3" w:rsidRDefault="00FF607A" w:rsidP="00FF607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планировалось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607A" w:rsidRPr="009F0D56" w:rsidRDefault="00FF607A" w:rsidP="00FF607A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</w:tbl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Default="00EE2C7B" w:rsidP="00E654B3">
      <w:pPr>
        <w:rPr>
          <w:sz w:val="20"/>
        </w:rPr>
      </w:pPr>
    </w:p>
    <w:p w:rsidR="00EE2C7B" w:rsidRPr="00403136" w:rsidRDefault="00EE2C7B" w:rsidP="00EE2C7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lastRenderedPageBreak/>
        <w:t>Форма</w:t>
      </w:r>
    </w:p>
    <w:p w:rsidR="00EE2C7B" w:rsidRPr="00403136" w:rsidRDefault="00EE2C7B" w:rsidP="00EE2C7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:rsidR="00EE2C7B" w:rsidRPr="00403136" w:rsidRDefault="00EE2C7B" w:rsidP="00EE2C7B"/>
    <w:p w:rsidR="00EE2C7B" w:rsidRPr="00403136" w:rsidRDefault="00EE2C7B" w:rsidP="00EE2C7B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7"/>
        <w:gridCol w:w="1340"/>
        <w:gridCol w:w="1262"/>
        <w:gridCol w:w="871"/>
        <w:gridCol w:w="1985"/>
        <w:gridCol w:w="1440"/>
        <w:gridCol w:w="1536"/>
        <w:gridCol w:w="1260"/>
        <w:gridCol w:w="1653"/>
        <w:gridCol w:w="1127"/>
        <w:gridCol w:w="1134"/>
        <w:gridCol w:w="1146"/>
      </w:tblGrid>
      <w:tr w:rsidR="00EE2C7B" w:rsidRPr="00403136" w:rsidTr="00593D99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A85CDB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2"/>
                <w:szCs w:val="22"/>
                <w:lang w:bidi="ru-RU"/>
              </w:rPr>
            </w:pPr>
            <w:r w:rsidRPr="00A85CDB">
              <w:rPr>
                <w:rFonts w:eastAsia="Arial" w:cs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2C3862" w:rsidRDefault="00EE2C7B" w:rsidP="00593D99">
            <w:pPr>
              <w:jc w:val="both"/>
              <w:rPr>
                <w:rFonts w:eastAsia="Arial" w:cs="Arial"/>
                <w:b/>
                <w:sz w:val="22"/>
                <w:szCs w:val="22"/>
                <w:lang w:bidi="ru-RU"/>
              </w:rPr>
            </w:pPr>
            <w:r w:rsidRPr="002C3862">
              <w:rPr>
                <w:b/>
                <w:sz w:val="22"/>
                <w:szCs w:val="22"/>
              </w:rPr>
              <w:t>Использование и охрана земель сельскохозяйственного назначения на территории Тоншаевского муниципального округа Нижегородской области</w:t>
            </w:r>
          </w:p>
        </w:tc>
      </w:tr>
      <w:tr w:rsidR="00EE2C7B" w:rsidRPr="00403136" w:rsidTr="00593D99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A85CDB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2"/>
                <w:szCs w:val="22"/>
                <w:lang w:bidi="ru-RU"/>
              </w:rPr>
            </w:pPr>
            <w:r w:rsidRPr="00A85CDB">
              <w:rPr>
                <w:rFonts w:eastAsia="Arial" w:cs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A85CDB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2"/>
                <w:szCs w:val="22"/>
                <w:lang w:bidi="ru-RU"/>
              </w:rPr>
            </w:pPr>
            <w:r w:rsidRPr="00A85CDB">
              <w:rPr>
                <w:sz w:val="22"/>
                <w:szCs w:val="22"/>
              </w:rPr>
              <w:t>Постановление администрации Тоншаевского муниципального района Нижегородской области от 13 февраля 2017 г. № 40</w:t>
            </w:r>
            <w:r>
              <w:rPr>
                <w:sz w:val="22"/>
                <w:szCs w:val="22"/>
              </w:rPr>
              <w:t xml:space="preserve"> «Об утверждении муниципальной программы «</w:t>
            </w:r>
            <w:r w:rsidRPr="002C3862">
              <w:rPr>
                <w:sz w:val="22"/>
                <w:szCs w:val="22"/>
              </w:rPr>
              <w:t>Использование и охрана земель сельскохозяйственного назначения на территории Тоншаевского муниципального округа Нижегородской области</w:t>
            </w:r>
            <w:r>
              <w:rPr>
                <w:sz w:val="22"/>
                <w:szCs w:val="22"/>
              </w:rPr>
              <w:t>»»</w:t>
            </w:r>
          </w:p>
        </w:tc>
      </w:tr>
      <w:tr w:rsidR="00EE2C7B" w:rsidRPr="00403136" w:rsidTr="00593D99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403136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2C3862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2"/>
                <w:szCs w:val="22"/>
                <w:lang w:bidi="ru-RU"/>
              </w:rPr>
            </w:pPr>
            <w:r w:rsidRPr="002C3862">
              <w:rPr>
                <w:rFonts w:eastAsia="Arial" w:cs="Arial"/>
                <w:sz w:val="22"/>
                <w:szCs w:val="22"/>
                <w:lang w:bidi="ru-RU"/>
              </w:rPr>
              <w:t>Отдел по управлению муниципальным имуществом и земельными ресурсами Тоншаевского муниципального округа</w:t>
            </w:r>
          </w:p>
        </w:tc>
      </w:tr>
      <w:tr w:rsidR="00EE2C7B" w:rsidRPr="00403136" w:rsidTr="00593D99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403136" w:rsidRDefault="00EE2C7B" w:rsidP="00593D99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403136" w:rsidRDefault="0098060C" w:rsidP="00593D99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1 квартал </w:t>
            </w:r>
            <w:r w:rsidR="00EE2C7B">
              <w:rPr>
                <w:rFonts w:eastAsia="Arial" w:cs="Arial"/>
                <w:sz w:val="20"/>
                <w:lang w:bidi="ru-RU"/>
              </w:rPr>
              <w:t>2025 год</w:t>
            </w:r>
          </w:p>
        </w:tc>
      </w:tr>
      <w:tr w:rsidR="00EE2C7B" w:rsidRPr="00E654B3" w:rsidTr="00593D99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E654B3">
              <w:rPr>
                <w:rFonts w:eastAsia="Arial"/>
                <w:sz w:val="20"/>
                <w:lang w:bidi="ru-RU"/>
              </w:rPr>
              <w:br/>
              <w:t xml:space="preserve">расходы), </w:t>
            </w:r>
            <w:proofErr w:type="spellStart"/>
            <w:r w:rsidRPr="00E654B3">
              <w:rPr>
                <w:rFonts w:eastAsia="Arial"/>
                <w:sz w:val="20"/>
                <w:lang w:bidi="ru-RU"/>
              </w:rPr>
              <w:t>тыс.рублей</w:t>
            </w:r>
            <w:proofErr w:type="spellEnd"/>
          </w:p>
        </w:tc>
        <w:tc>
          <w:tcPr>
            <w:tcW w:w="112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2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EE2C7B" w:rsidRPr="00E654B3" w:rsidTr="00593D99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E654B3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E654B3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98060C" w:rsidRPr="009F0D56" w:rsidTr="00593D99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Всего,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550,0</w:t>
            </w: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550,0</w:t>
            </w:r>
          </w:p>
          <w:p w:rsidR="0098060C" w:rsidRPr="009F0D56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137,5</w:t>
            </w: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137,5</w:t>
            </w: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127,33783</w:t>
            </w: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127,33783</w:t>
            </w:r>
          </w:p>
          <w:p w:rsidR="0098060C" w:rsidRPr="009F0D56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127,33783</w:t>
            </w: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127,33783</w:t>
            </w: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137,5</w:t>
            </w: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137,5</w:t>
            </w: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127,33783</w:t>
            </w: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127,33783</w:t>
            </w:r>
          </w:p>
          <w:p w:rsidR="0098060C" w:rsidRPr="009F0D56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EE2C7B" w:rsidRPr="009F0D56" w:rsidTr="00593D99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jc w:val="both"/>
              <w:rPr>
                <w:sz w:val="20"/>
              </w:rPr>
            </w:pPr>
            <w:r w:rsidRPr="009F0D56">
              <w:rPr>
                <w:sz w:val="20"/>
              </w:rPr>
              <w:t xml:space="preserve">Муниципальная  программа «Использование и охрана земель сельскохозяйственного назначения на территории Тоншаевского муниципального района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Всего,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 Всего,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EE2C7B" w:rsidRPr="009F0D56" w:rsidTr="00593D99">
        <w:trPr>
          <w:cantSplit/>
          <w:trHeight w:val="2807"/>
        </w:trPr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lastRenderedPageBreak/>
              <w:t>Мероприятие 1.1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pStyle w:val="a3"/>
              <w:jc w:val="both"/>
              <w:rPr>
                <w:color w:val="auto"/>
                <w:sz w:val="20"/>
                <w:szCs w:val="20"/>
              </w:rPr>
            </w:pPr>
            <w:r w:rsidRPr="009F0D56">
              <w:rPr>
                <w:sz w:val="20"/>
                <w:szCs w:val="20"/>
              </w:rPr>
              <w:t>Организация регулярных мероприятий по очистке сельскохозяйственных угодий от мусора, ликвидация несанкционированных свалок ТБО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Всего,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EE2C7B" w:rsidRPr="009F0D56" w:rsidRDefault="00EE2C7B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2C7B" w:rsidRPr="009F0D56" w:rsidRDefault="00EE2C7B" w:rsidP="00593D99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9F0D56" w:rsidRDefault="0098060C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планировалось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2C7B" w:rsidRPr="009F0D56" w:rsidRDefault="0098060C" w:rsidP="00593D99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98060C" w:rsidRPr="009F0D56" w:rsidTr="00593D99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Мероприятие 1.2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jc w:val="both"/>
              <w:rPr>
                <w:sz w:val="20"/>
              </w:rPr>
            </w:pPr>
            <w:r w:rsidRPr="009F0D56">
              <w:rPr>
                <w:sz w:val="20"/>
              </w:rPr>
              <w:t>Контроль за использованием земель сельскохозяйственного назначения и земельных участков сельскохозяйственного использования по целевому назначению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550,0</w:t>
            </w: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550,0</w:t>
            </w:r>
          </w:p>
          <w:p w:rsidR="0098060C" w:rsidRPr="009F0D56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137,5</w:t>
            </w: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137,5</w:t>
            </w: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127,33783</w:t>
            </w: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127,33783</w:t>
            </w:r>
          </w:p>
          <w:p w:rsidR="0098060C" w:rsidRPr="009F0D56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127,33783</w:t>
            </w: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127,33783</w:t>
            </w:r>
          </w:p>
          <w:p w:rsidR="0098060C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98060C" w:rsidRPr="009F0D56" w:rsidTr="00593D99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Мероприятие 1.3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pStyle w:val="a3"/>
              <w:jc w:val="both"/>
              <w:rPr>
                <w:color w:val="auto"/>
                <w:sz w:val="20"/>
                <w:szCs w:val="20"/>
              </w:rPr>
            </w:pPr>
            <w:r w:rsidRPr="009F0D56">
              <w:rPr>
                <w:sz w:val="20"/>
                <w:szCs w:val="20"/>
              </w:rPr>
              <w:t>Осуществление контроля за своевременной уплатой земельного налога, арендной платы за использование земельных участков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планировалось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98060C" w:rsidRPr="00E654B3" w:rsidTr="00593D99">
        <w:trPr>
          <w:cantSplit/>
          <w:trHeight w:val="360"/>
        </w:trPr>
        <w:tc>
          <w:tcPr>
            <w:tcW w:w="13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bookmarkStart w:id="0" w:name="_GoBack" w:colFirst="10" w:colLast="11"/>
            <w:r w:rsidRPr="009F0D56">
              <w:rPr>
                <w:rFonts w:eastAsia="Arial"/>
                <w:sz w:val="20"/>
                <w:lang w:bidi="ru-RU"/>
              </w:rPr>
              <w:lastRenderedPageBreak/>
              <w:t>Мероприятие 1.4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E654B3" w:rsidRDefault="0098060C" w:rsidP="0098060C">
            <w:pPr>
              <w:jc w:val="both"/>
              <w:rPr>
                <w:sz w:val="20"/>
              </w:rPr>
            </w:pPr>
            <w:r w:rsidRPr="009F0D56">
              <w:rPr>
                <w:sz w:val="20"/>
              </w:rPr>
              <w:t>Контроль за проведением мелиоративного обследования сельскохозяйственных земель и проведением работ хозяйствующими организациями по очистке мелиоративных каналов в целях установления сезонных подтоплений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E654B3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E654B3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в </w:t>
            </w:r>
            <w:proofErr w:type="spellStart"/>
            <w:r w:rsidRPr="009F0D56">
              <w:rPr>
                <w:rFonts w:eastAsia="Arial"/>
                <w:sz w:val="20"/>
                <w:lang w:bidi="ru-RU"/>
              </w:rPr>
              <w:t>т.ч</w:t>
            </w:r>
            <w:proofErr w:type="spellEnd"/>
            <w:r w:rsidRPr="009F0D56">
              <w:rPr>
                <w:rFonts w:eastAsia="Arial"/>
                <w:sz w:val="20"/>
                <w:lang w:bidi="ru-RU"/>
              </w:rPr>
              <w:t>.: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98060C" w:rsidRPr="00E654B3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9F0D56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E654B3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E654B3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E654B3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E654B3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8060C" w:rsidRPr="00E654B3" w:rsidRDefault="0098060C" w:rsidP="0098060C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планировалось</w:t>
            </w:r>
          </w:p>
        </w:tc>
        <w:tc>
          <w:tcPr>
            <w:tcW w:w="1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060C" w:rsidRPr="009F0D56" w:rsidRDefault="0098060C" w:rsidP="0098060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bookmarkEnd w:id="0"/>
    </w:tbl>
    <w:p w:rsidR="00EE2C7B" w:rsidRPr="00E654B3" w:rsidRDefault="00EE2C7B" w:rsidP="00E654B3">
      <w:pPr>
        <w:rPr>
          <w:sz w:val="20"/>
        </w:rPr>
      </w:pPr>
    </w:p>
    <w:sectPr w:rsidR="00EE2C7B" w:rsidRPr="00E654B3" w:rsidSect="00D55794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89"/>
    <w:rsid w:val="000952C4"/>
    <w:rsid w:val="000C4E10"/>
    <w:rsid w:val="000D7E98"/>
    <w:rsid w:val="001B51E6"/>
    <w:rsid w:val="001D1458"/>
    <w:rsid w:val="002C3862"/>
    <w:rsid w:val="0037164F"/>
    <w:rsid w:val="00390B31"/>
    <w:rsid w:val="003A1E9E"/>
    <w:rsid w:val="003F0AB0"/>
    <w:rsid w:val="004B7516"/>
    <w:rsid w:val="004D252B"/>
    <w:rsid w:val="0055239F"/>
    <w:rsid w:val="005529FA"/>
    <w:rsid w:val="00593D99"/>
    <w:rsid w:val="00605C22"/>
    <w:rsid w:val="007350D8"/>
    <w:rsid w:val="00847582"/>
    <w:rsid w:val="008A21DC"/>
    <w:rsid w:val="0098060C"/>
    <w:rsid w:val="009F0D56"/>
    <w:rsid w:val="00A46B1A"/>
    <w:rsid w:val="00A80D2C"/>
    <w:rsid w:val="00A8126B"/>
    <w:rsid w:val="00A85CDB"/>
    <w:rsid w:val="00AD3D60"/>
    <w:rsid w:val="00B20589"/>
    <w:rsid w:val="00C9081F"/>
    <w:rsid w:val="00D55794"/>
    <w:rsid w:val="00D8202F"/>
    <w:rsid w:val="00E654B3"/>
    <w:rsid w:val="00EE2C7B"/>
    <w:rsid w:val="00F8317E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FD0"/>
  <w15:chartTrackingRefBased/>
  <w15:docId w15:val="{5A50874B-EF56-4645-AA79-560A06EC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5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5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A46B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0A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0A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RePack by Diakov</cp:lastModifiedBy>
  <cp:revision>30</cp:revision>
  <cp:lastPrinted>2026-04-07T05:29:00Z</cp:lastPrinted>
  <dcterms:created xsi:type="dcterms:W3CDTF">2020-03-10T11:39:00Z</dcterms:created>
  <dcterms:modified xsi:type="dcterms:W3CDTF">2026-04-07T06:10:00Z</dcterms:modified>
</cp:coreProperties>
</file>